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6" w:lineRule="exact"/>
        <w:jc w:val="center"/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</w:pPr>
    </w:p>
    <w:p>
      <w:pPr>
        <w:spacing w:line="586" w:lineRule="exact"/>
        <w:jc w:val="center"/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  <w:lang w:val="en-US" w:eastAsia="zh-CN"/>
        </w:rPr>
        <w:t>安徽省供销合作社联合社</w:t>
      </w: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  <w:t>办公</w:t>
      </w: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  <w:lang w:val="en-US" w:eastAsia="zh-CN"/>
        </w:rPr>
        <w:t>室</w:t>
      </w: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  <w:t>关于开展</w:t>
      </w:r>
      <w:r>
        <w:rPr>
          <w:rFonts w:ascii="Times New Roman" w:hAnsi="Times New Roman" w:eastAsia="方正小标宋简体"/>
          <w:color w:val="000000"/>
          <w:spacing w:val="6"/>
          <w:sz w:val="40"/>
          <w:szCs w:val="40"/>
        </w:rPr>
        <w:t>2020</w:t>
      </w: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  <w:t>年度供销合作社系统农民专业合作社示范社申报</w:t>
      </w:r>
    </w:p>
    <w:p>
      <w:pPr>
        <w:spacing w:line="586" w:lineRule="exact"/>
        <w:jc w:val="center"/>
        <w:rPr>
          <w:rFonts w:ascii="Times New Roman" w:hAnsi="Times New Roman" w:eastAsia="方正小标宋简体"/>
          <w:color w:val="000000"/>
          <w:spacing w:val="6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  <w:t>监测</w:t>
      </w: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  <w:lang w:val="en-US" w:eastAsia="zh-CN"/>
        </w:rPr>
        <w:t>和</w:t>
      </w:r>
      <w:r>
        <w:rPr>
          <w:rFonts w:hint="default" w:ascii="Times New Roman" w:hAnsi="Times New Roman" w:eastAsia="方正小标宋简体" w:cs="Times New Roman"/>
          <w:color w:val="000000"/>
          <w:spacing w:val="6"/>
          <w:kern w:val="0"/>
          <w:sz w:val="40"/>
          <w:szCs w:val="40"/>
          <w:lang w:eastAsia="zh-CN" w:bidi="ar"/>
        </w:rPr>
        <w:t>农村综合服务社星级社评定</w:t>
      </w:r>
      <w:r>
        <w:rPr>
          <w:rFonts w:hint="eastAsia" w:ascii="Times New Roman" w:hAnsi="Times New Roman" w:eastAsia="方正小标宋简体" w:cs="Times New Roman"/>
          <w:color w:val="000000"/>
          <w:spacing w:val="6"/>
          <w:kern w:val="0"/>
          <w:sz w:val="40"/>
          <w:szCs w:val="40"/>
          <w:lang w:eastAsia="zh-CN" w:bidi="ar"/>
        </w:rPr>
        <w:t>工作</w:t>
      </w:r>
      <w:r>
        <w:rPr>
          <w:rFonts w:hint="eastAsia" w:ascii="Times New Roman" w:hAnsi="Times New Roman" w:eastAsia="方正小标宋简体"/>
          <w:color w:val="000000"/>
          <w:spacing w:val="6"/>
          <w:sz w:val="40"/>
          <w:szCs w:val="40"/>
        </w:rPr>
        <w:t>的通知</w:t>
      </w:r>
    </w:p>
    <w:p>
      <w:pPr>
        <w:spacing w:line="586" w:lineRule="exact"/>
        <w:rPr>
          <w:rFonts w:ascii="Times New Roman" w:hAnsi="Times New Roman" w:eastAsia="方正仿宋简体"/>
          <w:color w:val="000000"/>
          <w:spacing w:val="6"/>
          <w:kern w:val="0"/>
          <w:sz w:val="30"/>
          <w:szCs w:val="30"/>
          <w:lang w:bidi="ar"/>
        </w:rPr>
      </w:pPr>
    </w:p>
    <w:p>
      <w:pPr>
        <w:spacing w:line="586" w:lineRule="exact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各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供销社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广德市、宿松县供销社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：</w:t>
      </w:r>
    </w:p>
    <w:p>
      <w:pPr>
        <w:spacing w:line="586" w:lineRule="exact"/>
        <w:ind w:firstLine="560"/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根据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中华全国供销合作总社办公厅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关于开展2020年度供销合作社系统农民专业合作社示范社申报和监测工作的通知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供销厅合字〔</w:t>
      </w:r>
      <w:r>
        <w:rPr>
          <w:rFonts w:ascii="Times New Roman" w:hAnsi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021〕13号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合作指导部《关于请组织开展2020年度农村综合服务社星级社评定工作的函》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要求，为做好我省系统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2020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年度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全国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供销合作社系统农民专业合作社示范社（以下简称示范社）申报评定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对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2011</w:t>
      </w:r>
      <w:r>
        <w:rPr>
          <w:rFonts w:ascii="宋体" w:hAnsi="宋体"/>
          <w:color w:val="000000"/>
          <w:spacing w:val="6"/>
          <w:kern w:val="0"/>
          <w:sz w:val="32"/>
          <w:szCs w:val="32"/>
          <w:lang w:bidi="ar"/>
        </w:rPr>
        <w:t>—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2019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年度示范社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监测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2020年度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农村综合服务社星级社评定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工作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现就有关事项通知如下：</w:t>
      </w:r>
    </w:p>
    <w:p>
      <w:pPr>
        <w:spacing w:line="586" w:lineRule="exact"/>
        <w:ind w:firstLine="624" w:firstLineChars="200"/>
        <w:rPr>
          <w:rFonts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  <w:t>一、示范社申报工作相关事项</w:t>
      </w:r>
    </w:p>
    <w:p>
      <w:pPr>
        <w:spacing w:line="586" w:lineRule="exact"/>
        <w:ind w:firstLine="624" w:firstLineChars="200"/>
        <w:rPr>
          <w:rFonts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（一）申报条件</w:t>
      </w:r>
    </w:p>
    <w:p>
      <w:pPr>
        <w:topLinePunct/>
        <w:spacing w:line="586" w:lineRule="exact"/>
        <w:ind w:firstLine="624" w:firstLineChars="200"/>
        <w:textAlignment w:val="baseline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申报示范社的农民专业合作社应当遵守国家法律法规，近两年未受过行政处罚，并符合以下条件：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．在市场监督管理部门注册登记满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年。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．有规范的章程，成员（代表）大会、理事会、监事会等组织机构健全、运转有效，可分配盈余定期向合作社成员返还。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．由供销合作社领办创办，形成紧密产权关系、资本纽带，具有较强的影响力。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．从事一般种养业的农民专业合作社成员数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100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人以上，带动农户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500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户以上；农民专业合作社联合社成员数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个以上，带动农户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1000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户以上；其他农民专业合作社成员数量标准可适当放宽。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．东部地区的农民专业合作社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年实现销售收入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1000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万元以上，中部地区和东北地区的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年实现销售收入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800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万元以上，西部地区的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年实现销售收入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600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万元以上；且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2019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、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年连续盈利。</w:t>
      </w:r>
    </w:p>
    <w:p>
      <w:pPr>
        <w:spacing w:line="586" w:lineRule="exact"/>
        <w:ind w:firstLine="624" w:firstLineChars="200"/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．从事种植业的农民专业合作社，建有标准化生产基地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500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亩以上。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7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．生产食用农产品的农民专业合作社至少获得</w:t>
      </w: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项农产品质量安全方面的认证。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8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．注册使用产品商标。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pacing w:val="6"/>
          <w:sz w:val="32"/>
          <w:szCs w:val="32"/>
        </w:rPr>
        <w:t>9</w:t>
      </w:r>
      <w:r>
        <w:rPr>
          <w:rFonts w:hint="eastAsia" w:ascii="Times New Roman" w:hAnsi="Times New Roman" w:eastAsia="方正仿宋简体"/>
          <w:color w:val="000000"/>
          <w:spacing w:val="6"/>
          <w:sz w:val="32"/>
          <w:szCs w:val="32"/>
        </w:rPr>
        <w:t>．规范使用“中国供销合作社”标识。</w:t>
      </w:r>
    </w:p>
    <w:p>
      <w:pPr>
        <w:spacing w:line="586" w:lineRule="exact"/>
        <w:ind w:firstLine="624" w:firstLineChars="200"/>
        <w:rPr>
          <w:rFonts w:ascii="Times New Roman" w:hAnsi="Times New Roman" w:eastAsia="楷体_GB2312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（二）申报流程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b/>
          <w:bCs/>
          <w:color w:val="000000"/>
          <w:spacing w:val="6"/>
          <w:kern w:val="0"/>
          <w:sz w:val="32"/>
          <w:szCs w:val="32"/>
          <w:lang w:bidi="ar"/>
        </w:rPr>
        <w:t>1．申报。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符合条件的农民专业合作社应填写申报表（附件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），并附上近年工作总结和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5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张以上照片（电子版，含标识、全景、开展服务项目、召开社员大会、社员返利等）报送县级社。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b/>
          <w:bCs/>
          <w:color w:val="000000"/>
          <w:spacing w:val="6"/>
          <w:kern w:val="0"/>
          <w:sz w:val="32"/>
          <w:szCs w:val="32"/>
          <w:lang w:bidi="ar"/>
        </w:rPr>
        <w:t>2．审核。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县级社负责对申报单位进行审核，并在全国基层供销合作社“一社一卡”管理系统（以下简称“一社一卡”管理系统）在线填报相关信息。同时，将申报表纸质版（盖章）、工作总结（电子版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和照片（电子版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提交市级社。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b/>
          <w:bCs/>
          <w:color w:val="000000"/>
          <w:spacing w:val="6"/>
          <w:kern w:val="0"/>
          <w:sz w:val="32"/>
          <w:szCs w:val="32"/>
          <w:lang w:bidi="ar"/>
        </w:rPr>
        <w:t>3．复核报送。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市级社进行数据对照、情况复核后，在“一社一卡”管理系统中在线报送。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级社将申报表纸质版（盖章）、工作总结（电子版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和照片（电子版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汇总报送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省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社合作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经济指导处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。</w:t>
      </w:r>
    </w:p>
    <w:p>
      <w:pPr>
        <w:spacing w:line="586" w:lineRule="exact"/>
        <w:ind w:firstLine="624" w:firstLineChars="200"/>
        <w:rPr>
          <w:rFonts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  <w:t>二、示范社监测工作相关事项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（一）现状调查。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针对总社评定的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2011</w:t>
      </w:r>
      <w:r>
        <w:rPr>
          <w:rFonts w:ascii="宋体" w:hAnsi="宋体"/>
          <w:color w:val="000000"/>
          <w:spacing w:val="6"/>
          <w:kern w:val="0"/>
          <w:sz w:val="32"/>
          <w:szCs w:val="32"/>
          <w:lang w:bidi="ar"/>
        </w:rPr>
        <w:t>—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2019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年度示范社开展专项调查，组织示范社填写供销合作社系统农民专业合作社示范社现状调查表（附件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）。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（二）在线填报。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县级社根据调查情况，参照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2020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年度示范社申报条件，研究提出监测意见。对初步认定监测合格的示范社，在“一社一卡”管理系统中录入现状调查表；对初步认定监测不合格的示范社，在系统中汇总填写监测不合格名单汇总表（附件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）。</w:t>
      </w:r>
    </w:p>
    <w:p>
      <w:pPr>
        <w:spacing w:line="586" w:lineRule="exact"/>
        <w:ind w:firstLine="624" w:firstLineChars="2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（三）审核报送。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市级社在“一社一卡”管理系统中对现状调查表、监测不合格名单汇总表进行审核后，在线报送。</w:t>
      </w:r>
    </w:p>
    <w:p>
      <w:pPr>
        <w:spacing w:line="586" w:lineRule="exact"/>
        <w:ind w:firstLine="624" w:firstLineChars="200"/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val="en-US" w:eastAsia="zh-CN" w:bidi="ar"/>
        </w:rPr>
        <w:t>三、农村综合服务社星级社评定工作</w:t>
      </w:r>
      <w:r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  <w:t>相关事项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（一）</w:t>
      </w: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val="en-US" w:eastAsia="zh-CN" w:bidi="ar"/>
        </w:rPr>
        <w:t>星级划分。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根据《农村综合服务社星级评定与划分》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，农村综合服务社星级分为三个级别，即三星级、四星级、五星级。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三星级由县级社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评定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，四星级由市级社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评定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，五星级由省级社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评定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24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（二）</w:t>
      </w: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val="en-US" w:eastAsia="zh-CN" w:bidi="ar"/>
        </w:rPr>
        <w:t>星级评定。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2017年度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及以前年度评定的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农村综合服务社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星级标识使用期已满三年，应重新进行评定，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已评定的五星级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农村综合服务社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需重新申报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eastAsia="zh-CN" w:bidi="ar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2018年度、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2019年度评定的三星级、四星级农村综合服务社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，可进行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晋级申报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，已评定的五星级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农村综合服务社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继续有效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。</w:t>
      </w:r>
    </w:p>
    <w:p>
      <w:pPr>
        <w:spacing w:line="586" w:lineRule="exact"/>
        <w:ind w:firstLine="624" w:firstLineChars="200"/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（三）</w:t>
      </w: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val="en-US" w:eastAsia="zh-CN" w:bidi="ar"/>
        </w:rPr>
        <w:t>材料报送。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请各市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供销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将本系统五星级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bidi="ar"/>
        </w:rPr>
        <w:t>农村综合服务社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申报材料（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纸质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材料和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电子版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），及</w:t>
      </w:r>
      <w:r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三星级、四星级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农村综合服务社名单（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纸质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材料和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电子版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）报送省社合作经济指导处。</w:t>
      </w:r>
    </w:p>
    <w:p>
      <w:pPr>
        <w:spacing w:line="586" w:lineRule="exact"/>
        <w:ind w:firstLine="624" w:firstLineChars="200"/>
        <w:rPr>
          <w:rFonts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Times New Roman" w:hAnsi="Times New Roman" w:eastAsia="黑体"/>
          <w:color w:val="000000"/>
          <w:spacing w:val="6"/>
          <w:kern w:val="0"/>
          <w:sz w:val="32"/>
          <w:szCs w:val="32"/>
          <w:lang w:bidi="ar"/>
        </w:rPr>
        <w:t>、工作要求</w:t>
      </w:r>
    </w:p>
    <w:p>
      <w:pPr>
        <w:spacing w:line="586" w:lineRule="exact"/>
        <w:ind w:firstLine="6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（一）高度重视。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各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级社要将开展示范社创建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和农村综合服务社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星级社评定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工作作为推动基层夯实基础、提高发展质量的重要抓手，加强申报监测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评定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工作的组织领导，明确具体负责人员，确保工作有序开展。</w:t>
      </w:r>
    </w:p>
    <w:p>
      <w:pPr>
        <w:spacing w:line="586" w:lineRule="exact"/>
        <w:ind w:firstLine="624" w:firstLineChars="200"/>
        <w:jc w:val="left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（二）严格把关。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按照“谁填报谁负责、谁推荐谁把关”的原则，各级供销合作社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要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对推荐的申报单位及其提供的材料进行严格审核。向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省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社报送申报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评定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情况和监测结果，应当经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级社研究审议。</w:t>
      </w:r>
    </w:p>
    <w:p>
      <w:pPr>
        <w:spacing w:line="586" w:lineRule="exact"/>
        <w:ind w:firstLine="600"/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b/>
          <w:bCs/>
          <w:color w:val="000000"/>
          <w:spacing w:val="6"/>
          <w:kern w:val="0"/>
          <w:sz w:val="32"/>
          <w:szCs w:val="32"/>
          <w:lang w:bidi="ar"/>
        </w:rPr>
        <w:t>（三）及时报送。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请各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市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级社于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2021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年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4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日前提交报送相关材料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示范社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纸质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申报材料一式两份、五星级农村综合服务社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纸质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申报材料一份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。申报过程中遇到具体问题，可及时与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省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社合作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经济指导处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联系。</w:t>
      </w:r>
    </w:p>
    <w:p>
      <w:pPr>
        <w:spacing w:line="586" w:lineRule="exact"/>
        <w:ind w:firstLine="6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联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系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人：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val="en-US" w:eastAsia="zh-CN" w:bidi="ar"/>
        </w:rPr>
        <w:t>夏登立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 xml:space="preserve">   </w:t>
      </w: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电子邮箱：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fldChar w:fldCharType="begin"/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instrText xml:space="preserve"> HYPERLINK "mailto:zzccoop@163.com" </w:instrTex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fldChar w:fldCharType="separate"/>
      </w:r>
      <w:r>
        <w:rPr>
          <w:rStyle w:val="7"/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u w:val="none"/>
          <w:lang w:val="en-US" w:eastAsia="zh-CN" w:bidi="ar"/>
        </w:rPr>
        <w:t>912098776</w:t>
      </w:r>
      <w:r>
        <w:rPr>
          <w:rStyle w:val="7"/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u w:val="none"/>
          <w:lang w:bidi="ar"/>
        </w:rPr>
        <w:t>@</w:t>
      </w:r>
      <w:r>
        <w:rPr>
          <w:rStyle w:val="7"/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u w:val="none"/>
          <w:lang w:val="en-US" w:eastAsia="zh-CN" w:bidi="ar"/>
        </w:rPr>
        <w:t>qq</w:t>
      </w:r>
      <w:r>
        <w:rPr>
          <w:rStyle w:val="7"/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u w:val="none"/>
          <w:lang w:bidi="ar"/>
        </w:rPr>
        <w:t>.com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fldChar w:fldCharType="end"/>
      </w:r>
    </w:p>
    <w:p>
      <w:pPr>
        <w:spacing w:line="586" w:lineRule="exact"/>
        <w:ind w:firstLine="6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“一社一卡”管理系统联系人：张志成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 xml:space="preserve">  13911360761</w:t>
      </w:r>
    </w:p>
    <w:p>
      <w:pPr>
        <w:spacing w:line="586" w:lineRule="exact"/>
        <w:ind w:firstLine="4992" w:firstLineChars="1600"/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>李玲玲</w:t>
      </w:r>
      <w:r>
        <w:rPr>
          <w:rFonts w:ascii="Times New Roman" w:hAnsi="Times New Roman" w:eastAsia="方正仿宋简体"/>
          <w:color w:val="000000"/>
          <w:spacing w:val="6"/>
          <w:kern w:val="0"/>
          <w:sz w:val="32"/>
          <w:szCs w:val="32"/>
          <w:lang w:bidi="ar"/>
        </w:rPr>
        <w:t xml:space="preserve">  13701026777</w:t>
      </w:r>
    </w:p>
    <w:p>
      <w:pPr>
        <w:spacing w:line="586" w:lineRule="exact"/>
        <w:ind w:firstLine="600"/>
        <w:rPr>
          <w:rFonts w:ascii="Times New Roman" w:hAnsi="Times New Roman" w:eastAsia="方正仿宋简体"/>
          <w:color w:val="000000"/>
          <w:kern w:val="0"/>
          <w:sz w:val="32"/>
          <w:szCs w:val="32"/>
          <w:lang w:bidi="ar"/>
        </w:rPr>
      </w:pPr>
    </w:p>
    <w:p>
      <w:pPr>
        <w:spacing w:line="586" w:lineRule="exact"/>
        <w:ind w:firstLine="576" w:firstLineChars="20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</w:pP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附件：</w:t>
      </w:r>
      <w:r>
        <w:rPr>
          <w:rFonts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1</w:t>
      </w:r>
      <w:r>
        <w:rPr>
          <w:rFonts w:hint="eastAsia" w:ascii="Times New Roman" w:hAnsi="Times New Roman" w:eastAsia="方正仿宋简体"/>
          <w:color w:val="000000"/>
          <w:spacing w:val="-6"/>
          <w:sz w:val="30"/>
          <w:szCs w:val="30"/>
        </w:rPr>
        <w:t>．</w:t>
      </w:r>
      <w:r>
        <w:rPr>
          <w:rFonts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2020</w:t>
      </w: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年度供销合作社系统农民专业合作社示范社申报表</w:t>
      </w:r>
    </w:p>
    <w:p>
      <w:pPr>
        <w:spacing w:line="586" w:lineRule="exact"/>
        <w:ind w:firstLine="1440" w:firstLineChars="50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</w:pPr>
      <w:r>
        <w:rPr>
          <w:rFonts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2</w:t>
      </w:r>
      <w:r>
        <w:rPr>
          <w:rFonts w:hint="eastAsia" w:ascii="Times New Roman" w:hAnsi="Times New Roman" w:eastAsia="方正仿宋简体"/>
          <w:color w:val="000000"/>
          <w:spacing w:val="-6"/>
          <w:sz w:val="30"/>
          <w:szCs w:val="30"/>
        </w:rPr>
        <w:t>．</w:t>
      </w: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供销合作社系统农民专业合作社示范社现状调查表</w:t>
      </w: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</w:pPr>
      <w:r>
        <w:rPr>
          <w:rFonts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3</w:t>
      </w:r>
      <w:r>
        <w:rPr>
          <w:rFonts w:hint="eastAsia" w:ascii="Times New Roman" w:hAnsi="Times New Roman" w:eastAsia="方正仿宋简体"/>
          <w:color w:val="000000"/>
          <w:spacing w:val="-6"/>
          <w:sz w:val="30"/>
          <w:szCs w:val="30"/>
        </w:rPr>
        <w:t>．</w:t>
      </w: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  <w:t>供销合作社系统农民专业合作社示范社监测不合格名单汇总表</w:t>
      </w: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  <w:t>农村综合服务社五星级社标准</w:t>
      </w: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  <w:t>5.四星级、三星级农村综合服务社名单</w:t>
      </w: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  <w:t>6.2020年度五星级农村综合服务社申报表</w:t>
      </w: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  <w:t>7.2020年度五星级农村综合服务社申报汇总表</w:t>
      </w: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val="en-US" w:eastAsia="zh-CN" w:bidi="ar"/>
        </w:rPr>
      </w:pPr>
    </w:p>
    <w:p>
      <w:pPr>
        <w:spacing w:line="586" w:lineRule="exact"/>
        <w:ind w:left="1877" w:leftChars="688" w:hanging="432" w:hangingChars="150"/>
        <w:rPr>
          <w:rFonts w:hint="eastAsia" w:ascii="Times New Roman" w:hAnsi="Times New Roman" w:eastAsia="方正仿宋简体"/>
          <w:color w:val="000000"/>
          <w:spacing w:val="-6"/>
          <w:kern w:val="0"/>
          <w:sz w:val="30"/>
          <w:szCs w:val="30"/>
          <w:lang w:bidi="ar"/>
        </w:rPr>
      </w:pPr>
    </w:p>
    <w:p>
      <w:pPr>
        <w:spacing w:line="586" w:lineRule="exact"/>
        <w:ind w:firstLine="600"/>
        <w:rPr>
          <w:rFonts w:hint="eastAsia" w:ascii="Times New Roman" w:hAnsi="Times New Roman" w:eastAsia="方正仿宋简体"/>
          <w:color w:val="000000"/>
          <w:kern w:val="0"/>
          <w:sz w:val="32"/>
          <w:szCs w:val="32"/>
          <w:lang w:bidi="ar"/>
        </w:rPr>
      </w:pPr>
    </w:p>
    <w:p>
      <w:pPr>
        <w:spacing w:line="586" w:lineRule="exact"/>
        <w:ind w:firstLine="600"/>
        <w:rPr>
          <w:rFonts w:hint="eastAsia" w:ascii="Times New Roman" w:hAnsi="Times New Roman" w:eastAsia="方正仿宋简体"/>
          <w:color w:val="000000"/>
          <w:kern w:val="0"/>
          <w:sz w:val="32"/>
          <w:szCs w:val="32"/>
          <w:lang w:bidi="ar"/>
        </w:rPr>
      </w:pPr>
    </w:p>
    <w:p>
      <w:pPr>
        <w:spacing w:line="586" w:lineRule="exact"/>
        <w:ind w:firstLine="600"/>
        <w:rPr>
          <w:rFonts w:hint="eastAsia" w:ascii="Times New Roman" w:hAnsi="Times New Roman" w:eastAsia="方正仿宋简体"/>
          <w:color w:val="000000"/>
          <w:kern w:val="0"/>
          <w:sz w:val="32"/>
          <w:szCs w:val="32"/>
          <w:lang w:bidi="ar"/>
        </w:rPr>
      </w:pPr>
    </w:p>
    <w:p>
      <w:pPr>
        <w:wordWrap w:val="0"/>
        <w:spacing w:line="586" w:lineRule="exact"/>
        <w:ind w:firstLine="600" w:firstLineChars="200"/>
        <w:jc w:val="right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安徽省供销合作社联合社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办公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室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 xml:space="preserve">   </w:t>
      </w:r>
    </w:p>
    <w:p>
      <w:pPr>
        <w:wordWrap w:val="0"/>
        <w:adjustRightInd w:val="0"/>
        <w:spacing w:line="586" w:lineRule="exact"/>
        <w:jc w:val="right"/>
        <w:rPr>
          <w:rFonts w:ascii="Times New Roman" w:hAnsi="Times New Roman" w:eastAsia="黑体"/>
          <w:b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2021年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黑体"/>
          <w:b/>
          <w:color w:val="000000"/>
          <w:sz w:val="32"/>
          <w:szCs w:val="32"/>
        </w:rPr>
        <w:t xml:space="preserve"> </w:t>
      </w:r>
    </w:p>
    <w:p>
      <w:pPr>
        <w:widowControl/>
        <w:spacing w:line="600" w:lineRule="exact"/>
        <w:rPr>
          <w:rFonts w:hint="eastAsia" w:ascii="Times New Roman" w:hAnsi="Times New Roman" w:eastAsia="方正仿宋简体"/>
          <w:color w:val="000000"/>
          <w:kern w:val="0"/>
          <w:sz w:val="30"/>
          <w:szCs w:val="30"/>
        </w:rPr>
      </w:pPr>
    </w:p>
    <w:p>
      <w:pPr>
        <w:widowControl/>
        <w:spacing w:line="60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仿宋简体"/>
          <w:color w:val="000000"/>
          <w:kern w:val="0"/>
          <w:sz w:val="30"/>
          <w:szCs w:val="30"/>
        </w:rPr>
        <w:t>附件</w:t>
      </w:r>
      <w:r>
        <w:rPr>
          <w:rFonts w:ascii="Times New Roman" w:hAnsi="Times New Roman" w:eastAsia="方正仿宋简体"/>
          <w:color w:val="000000"/>
          <w:kern w:val="0"/>
          <w:sz w:val="30"/>
          <w:szCs w:val="30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ascii="Times New Roman" w:hAnsi="Times New Roman" w:eastAsia="方正小标宋简体"/>
          <w:color w:val="000000"/>
          <w:sz w:val="40"/>
          <w:szCs w:val="40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年度供销合作社系统</w:t>
      </w:r>
    </w:p>
    <w:p>
      <w:pPr>
        <w:jc w:val="center"/>
        <w:rPr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农民专业合作社示范社申报表</w:t>
      </w:r>
    </w:p>
    <w:tbl>
      <w:tblPr>
        <w:tblStyle w:val="8"/>
        <w:tblpPr w:leftFromText="180" w:rightFromText="180" w:vertAnchor="text" w:horzAnchor="page" w:tblpX="1394" w:tblpY="423"/>
        <w:tblOverlap w:val="never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74"/>
        <w:gridCol w:w="515"/>
        <w:gridCol w:w="1307"/>
        <w:gridCol w:w="1732"/>
        <w:gridCol w:w="756"/>
        <w:gridCol w:w="117"/>
        <w:gridCol w:w="947"/>
        <w:gridCol w:w="772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是否是联合社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否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注册登记时间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注册登记地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（具体到县、区）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经营类型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种植（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养殖（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流通（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加工（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其他（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领办单位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省级社（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市级社（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县级社（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基层社（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社有企业（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联农带农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社员人数（人）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理事长信息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带动农户数（户）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成员社数量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/>
                <w:color w:val="000000"/>
                <w:kern w:val="0"/>
                <w:szCs w:val="21"/>
              </w:rPr>
              <w:t>（仅联合社填写）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其他职务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资产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收益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资产总额（万元）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成员出资总额（万元）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供销社出资额（万元）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</w:t>
            </w:r>
            <w:r>
              <w:rPr>
                <w:rFonts w:hint="eastAsia"/>
                <w:color w:val="000000"/>
                <w:kern w:val="0"/>
                <w:szCs w:val="21"/>
              </w:rPr>
              <w:t>年利润总额（万元）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年利润总额（万元）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年二次返利（万元）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生产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经营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生产基地面积（亩）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其中：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标准化生产基地面积（亩）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销售收入（万元）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年助农增收（万元）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是否开展电子商务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是否加入农民专业合作社联合社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是否开展内部资金互助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是否与村集体经济组织开展合作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产品获得认证情况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是否获得质量安全方面认证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具体认证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（无公害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绿色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有机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地理标志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其他）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商标注册情况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是否注册商标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具体注册方式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（独立注册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联合注册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依托龙头企业）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填报单位（加盖公章）：</w:t>
      </w:r>
      <w:r>
        <w:rPr>
          <w:color w:val="000000"/>
          <w:szCs w:val="21"/>
        </w:rPr>
        <w:t xml:space="preserve">                                </w:t>
      </w:r>
      <w:r>
        <w:rPr>
          <w:rFonts w:hint="eastAsia"/>
          <w:color w:val="000000"/>
          <w:szCs w:val="21"/>
        </w:rPr>
        <w:t>填报日期：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p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注：此表由农民专业合作社填写，表中未注明年份的指标请填写</w:t>
      </w:r>
      <w:r>
        <w:rPr>
          <w:rFonts w:ascii="Times New Roman" w:hAnsi="Times New Roman"/>
          <w:color w:val="000000"/>
          <w:kern w:val="0"/>
          <w:szCs w:val="21"/>
        </w:rPr>
        <w:t>2020</w:t>
      </w:r>
      <w:r>
        <w:rPr>
          <w:rFonts w:hint="eastAsia"/>
          <w:color w:val="000000"/>
          <w:kern w:val="0"/>
          <w:szCs w:val="21"/>
        </w:rPr>
        <w:t>年度数据。</w:t>
      </w:r>
    </w:p>
    <w:p>
      <w:pPr>
        <w:widowControl/>
        <w:spacing w:line="60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7" w:h="16840"/>
          <w:pgMar w:top="2098" w:right="1531" w:bottom="1531" w:left="1531" w:header="720" w:footer="1361" w:gutter="0"/>
          <w:cols w:space="720" w:num="1"/>
          <w:docGrid w:linePitch="286" w:charSpace="0"/>
        </w:sectPr>
      </w:pPr>
    </w:p>
    <w:p>
      <w:pPr>
        <w:widowControl/>
        <w:spacing w:line="60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000000"/>
          <w:kern w:val="0"/>
          <w:sz w:val="30"/>
          <w:szCs w:val="30"/>
        </w:rPr>
        <w:t>附件</w:t>
      </w:r>
      <w:r>
        <w:rPr>
          <w:rFonts w:ascii="Times New Roman" w:hAnsi="Times New Roman" w:eastAsia="方正仿宋简体"/>
          <w:color w:val="000000"/>
          <w:kern w:val="0"/>
          <w:sz w:val="30"/>
          <w:szCs w:val="30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4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spacing w:val="-4"/>
          <w:sz w:val="40"/>
          <w:szCs w:val="40"/>
        </w:rPr>
        <w:t>供销合作社系统农民专业合作社示范社现状调查表</w:t>
      </w:r>
    </w:p>
    <w:p>
      <w:pPr>
        <w:widowControl/>
        <w:spacing w:line="240" w:lineRule="exact"/>
        <w:ind w:left="-105" w:leftChars="-50" w:right="-105" w:rightChars="-50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</w:p>
    <w:tbl>
      <w:tblPr>
        <w:tblStyle w:val="8"/>
        <w:tblpPr w:leftFromText="180" w:rightFromText="180" w:vertAnchor="text" w:horzAnchor="page" w:tblpXSpec="center" w:tblpY="423"/>
        <w:tblOverlap w:val="never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74"/>
        <w:gridCol w:w="515"/>
        <w:gridCol w:w="1307"/>
        <w:gridCol w:w="1732"/>
        <w:gridCol w:w="756"/>
        <w:gridCol w:w="117"/>
        <w:gridCol w:w="1552"/>
        <w:gridCol w:w="16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是否是联合社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否（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获评系统示范社的年度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注册登记时间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注册登记地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（具体到县、区）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经营类型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种植（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养殖（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流通（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加工（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其他（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领办单位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省级社（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市级社（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县级社（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基层社（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社有企业（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联农带农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社员人数（人）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理事长信息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带动农户数（户）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成员社数量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/>
                <w:color w:val="000000"/>
                <w:kern w:val="0"/>
                <w:szCs w:val="21"/>
              </w:rPr>
              <w:t>（仅联合社填写）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其他职务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是否变更名称</w:t>
            </w:r>
          </w:p>
        </w:tc>
        <w:tc>
          <w:tcPr>
            <w:tcW w:w="5788" w:type="dxa"/>
            <w:gridSpan w:val="6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）获评时名称是（</w:t>
            </w:r>
            <w:r>
              <w:rPr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否（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资产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收益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资产总额（万元）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成员出资总额（万元）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供销社出资额（万元）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</w:t>
            </w:r>
            <w:r>
              <w:rPr>
                <w:rFonts w:hint="eastAsia"/>
                <w:color w:val="000000"/>
                <w:kern w:val="0"/>
                <w:szCs w:val="21"/>
              </w:rPr>
              <w:t>年利润总额（万元）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年利润总额（万元）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年二次返利（万元）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生产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经营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生产基地面积（亩）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其中：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标准化生产基地面积（亩）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销售收入（万元）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年助农增收（万元）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是否开展电子商务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是否加入农民专业合作社联合社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是否开展内部资金互助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是否与村集体经济组织开展合作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产品获得认证情况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是否获得质量安全方面认证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具体认证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（无公害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绿色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有机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地理标志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其他）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商标注册情况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是否注册商标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具体注册方式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（独立注册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联合注册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依托龙头企业）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</w:tbl>
    <w:p>
      <w:pPr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填报单位（加盖公章）：</w:t>
      </w:r>
      <w:r>
        <w:rPr>
          <w:color w:val="000000"/>
          <w:szCs w:val="21"/>
        </w:rPr>
        <w:t xml:space="preserve">                                </w:t>
      </w:r>
      <w:r>
        <w:rPr>
          <w:rFonts w:hint="eastAsia"/>
          <w:color w:val="000000"/>
          <w:szCs w:val="21"/>
        </w:rPr>
        <w:t>填报日期：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p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注：此表由农民专业合作社填写，表中未注明年份的指标请填写</w:t>
      </w:r>
      <w:r>
        <w:rPr>
          <w:rFonts w:ascii="Times New Roman" w:hAnsi="Times New Roman"/>
          <w:color w:val="000000"/>
          <w:kern w:val="0"/>
          <w:szCs w:val="21"/>
        </w:rPr>
        <w:t>2020</w:t>
      </w:r>
      <w:r>
        <w:rPr>
          <w:rFonts w:hint="eastAsia"/>
          <w:color w:val="000000"/>
          <w:kern w:val="0"/>
          <w:szCs w:val="21"/>
        </w:rPr>
        <w:t>年度数据。</w:t>
      </w:r>
    </w:p>
    <w:p>
      <w:pPr>
        <w:widowControl/>
        <w:spacing w:line="60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  <w:sectPr>
          <w:pgSz w:w="11907" w:h="16840"/>
          <w:pgMar w:top="2098" w:right="1531" w:bottom="1531" w:left="1531" w:header="720" w:footer="1361" w:gutter="0"/>
          <w:cols w:space="720" w:num="1"/>
          <w:docGrid w:linePitch="286" w:charSpace="0"/>
        </w:sectPr>
      </w:pPr>
    </w:p>
    <w:p>
      <w:pPr>
        <w:widowControl/>
        <w:spacing w:line="60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简体"/>
          <w:color w:val="000000"/>
          <w:kern w:val="0"/>
          <w:sz w:val="30"/>
          <w:szCs w:val="30"/>
        </w:rPr>
        <w:t>附件</w:t>
      </w:r>
      <w:r>
        <w:rPr>
          <w:rFonts w:ascii="Times New Roman" w:hAnsi="Times New Roman" w:eastAsia="方正仿宋简体"/>
          <w:color w:val="000000"/>
          <w:kern w:val="0"/>
          <w:sz w:val="30"/>
          <w:szCs w:val="30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4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spacing w:val="-4"/>
          <w:sz w:val="40"/>
          <w:szCs w:val="40"/>
        </w:rPr>
        <w:t>供销合作社系统农民专业合作社示范社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4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spacing w:val="-4"/>
          <w:sz w:val="40"/>
          <w:szCs w:val="40"/>
        </w:rPr>
        <w:t>监测不合格名单汇总表</w:t>
      </w:r>
    </w:p>
    <w:p>
      <w:pPr>
        <w:widowControl/>
        <w:spacing w:line="240" w:lineRule="exact"/>
        <w:ind w:left="-105" w:leftChars="-50" w:right="-105" w:rightChars="-50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</w:p>
    <w:p>
      <w:pPr>
        <w:spacing w:line="240" w:lineRule="exact"/>
        <w:rPr>
          <w:rFonts w:ascii="Times New Roman" w:hAnsi="Times New Roman" w:eastAsia="方正仿宋简体"/>
          <w:color w:val="000000"/>
          <w:kern w:val="0"/>
          <w:sz w:val="30"/>
          <w:szCs w:val="30"/>
        </w:rPr>
      </w:pPr>
    </w:p>
    <w:p>
      <w:pPr>
        <w:spacing w:line="240" w:lineRule="exac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填报单位：</w:t>
      </w:r>
      <w:r>
        <w:rPr>
          <w:rFonts w:ascii="Times New Roman" w:hAnsi="Times New Roman"/>
          <w:color w:val="000000"/>
          <w:szCs w:val="21"/>
        </w:rPr>
        <w:t xml:space="preserve">                                             </w:t>
      </w:r>
      <w:r>
        <w:rPr>
          <w:rFonts w:hint="eastAsia" w:ascii="Times New Roman" w:hAnsi="Times New Roman"/>
          <w:color w:val="000000"/>
          <w:szCs w:val="21"/>
        </w:rPr>
        <w:t>填报日期：</w:t>
      </w:r>
      <w:r>
        <w:rPr>
          <w:rFonts w:ascii="Times New Roman" w:hAnsi="Times New Roman"/>
          <w:color w:val="000000"/>
          <w:szCs w:val="21"/>
        </w:rPr>
        <w:t xml:space="preserve">   </w:t>
      </w:r>
      <w:r>
        <w:rPr>
          <w:rFonts w:hint="eastAsia" w:ascii="Times New Roman" w:hAnsi="Times New Roman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 xml:space="preserve">   </w:t>
      </w:r>
      <w:r>
        <w:rPr>
          <w:rFonts w:hint="eastAsia" w:ascii="Times New Roman" w:hAnsi="Times New Roman"/>
          <w:color w:val="000000"/>
          <w:szCs w:val="21"/>
        </w:rPr>
        <w:t>月</w:t>
      </w:r>
      <w:r>
        <w:rPr>
          <w:rFonts w:ascii="Times New Roman" w:hAnsi="Times New Roman"/>
          <w:color w:val="000000"/>
          <w:szCs w:val="21"/>
        </w:rPr>
        <w:t xml:space="preserve">    </w:t>
      </w:r>
      <w:r>
        <w:rPr>
          <w:rFonts w:hint="eastAsia" w:ascii="Times New Roman" w:hAnsi="Times New Roman"/>
          <w:color w:val="000000"/>
          <w:szCs w:val="21"/>
        </w:rPr>
        <w:t>日</w:t>
      </w:r>
    </w:p>
    <w:p>
      <w:pPr>
        <w:spacing w:line="240" w:lineRule="exact"/>
        <w:rPr>
          <w:rFonts w:ascii="Times New Roman" w:hAnsi="Times New Roman"/>
          <w:color w:val="000000"/>
          <w:szCs w:val="21"/>
        </w:rPr>
      </w:pPr>
    </w:p>
    <w:tbl>
      <w:tblPr>
        <w:tblStyle w:val="8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69"/>
        <w:gridCol w:w="3144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获评系统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示范社的年度</w:t>
            </w:r>
          </w:p>
        </w:tc>
        <w:tc>
          <w:tcPr>
            <w:tcW w:w="3144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农民专业合作社名称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监测不合格原因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82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44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61" w:type="dxa"/>
            <w:vAlign w:val="top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spacing w:line="586" w:lineRule="exact"/>
        <w:rPr>
          <w:rFonts w:ascii="Times New Roman" w:hAnsi="Times New Roman" w:eastAsia="方正仿宋简体"/>
          <w:color w:val="000000"/>
          <w:kern w:val="0"/>
          <w:sz w:val="30"/>
          <w:szCs w:val="30"/>
          <w:lang w:bidi="ar"/>
        </w:rPr>
      </w:pPr>
    </w:p>
    <w:p>
      <w:pPr>
        <w:rPr>
          <w:rFonts w:hint="eastAsia" w:ascii="Times New Roman" w:hAnsi="Times New Roman" w:eastAsia="方正仿宋简体"/>
          <w:color w:val="000000"/>
          <w:spacing w:val="6"/>
          <w:sz w:val="30"/>
          <w:szCs w:val="30"/>
        </w:rPr>
      </w:pPr>
    </w:p>
    <w:p>
      <w:pPr>
        <w:rPr>
          <w:rFonts w:hint="eastAsia" w:ascii="Times New Roman" w:hAnsi="Times New Roman" w:eastAsia="方正仿宋简体"/>
          <w:color w:val="000000"/>
          <w:spacing w:val="6"/>
          <w:sz w:val="30"/>
          <w:szCs w:val="30"/>
        </w:rPr>
      </w:pPr>
    </w:p>
    <w:p>
      <w:pPr>
        <w:rPr>
          <w:rFonts w:hint="eastAsia" w:ascii="Times New Roman" w:hAnsi="Times New Roman" w:eastAsia="方正仿宋简体"/>
          <w:color w:val="000000"/>
          <w:spacing w:val="6"/>
          <w:sz w:val="30"/>
          <w:szCs w:val="30"/>
        </w:rPr>
      </w:pPr>
    </w:p>
    <w:p>
      <w:pPr>
        <w:rPr>
          <w:rFonts w:hint="eastAsia" w:ascii="Times New Roman" w:hAnsi="Times New Roman" w:eastAsia="方正仿宋简体"/>
          <w:color w:val="000000"/>
          <w:spacing w:val="6"/>
          <w:sz w:val="30"/>
          <w:szCs w:val="30"/>
        </w:rPr>
      </w:pPr>
    </w:p>
    <w:p>
      <w:pPr>
        <w:rPr>
          <w:rFonts w:hint="eastAsia" w:ascii="Times New Roman" w:hAnsi="Times New Roman" w:eastAsia="方正仿宋简体"/>
          <w:color w:val="000000"/>
          <w:spacing w:val="6"/>
          <w:sz w:val="30"/>
          <w:szCs w:val="30"/>
        </w:rPr>
      </w:pPr>
    </w:p>
    <w:p>
      <w:pPr>
        <w:spacing w:line="300" w:lineRule="exact"/>
        <w:ind w:firstLine="444" w:firstLineChars="200"/>
        <w:jc w:val="right"/>
        <w:rPr>
          <w:rFonts w:ascii="Times New Roman" w:hAnsi="Times New Roman"/>
          <w:color w:val="000000"/>
          <w:spacing w:val="6"/>
        </w:rPr>
      </w:pPr>
    </w:p>
    <w:p>
      <w:pPr>
        <w:spacing w:line="600" w:lineRule="exact"/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农村综合服务社五星级社标准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仿宋简体" w:eastAsia="仿宋_GB2312"/>
          <w:b/>
          <w:bCs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应具备日用消费品销售、农资商品销售、农产品收购、农化服务项目。其他经营性服务项目不少于4种；其他公益性服务项目不少于7种。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仿宋简体" w:eastAsia="仿宋_GB2312"/>
          <w:b/>
          <w:bCs/>
          <w:color w:val="000000"/>
          <w:kern w:val="0"/>
          <w:sz w:val="32"/>
          <w:szCs w:val="32"/>
        </w:rPr>
        <w:t>2、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总建筑面积不低于800 平方米，其中日用消费品门店面积不低于150平方米，农资门店不低于110平方米，室外活动面积不低于400平方米。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仿宋简体" w:eastAsia="仿宋_GB2312"/>
          <w:b/>
          <w:bCs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日用消费品门店配送率不低于80%，经营单品不低于5000种，年销售额不低于80万元。农资门店配送率不低于90%，年销售额不低于100万元。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仿宋简体" w:eastAsia="仿宋_GB2312"/>
          <w:b/>
          <w:bCs/>
          <w:color w:val="000000"/>
          <w:kern w:val="0"/>
          <w:sz w:val="32"/>
          <w:szCs w:val="32"/>
        </w:rPr>
        <w:t>4、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规范使用中国供销合作社标识。室内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eastAsia="zh-CN"/>
        </w:rPr>
        <w:t>环境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整洁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室外进行必要的绿化美化，道路平整硬化。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仿宋简体" w:eastAsia="仿宋_GB2312"/>
          <w:b/>
          <w:bCs/>
          <w:color w:val="000000"/>
          <w:kern w:val="0"/>
          <w:sz w:val="32"/>
          <w:szCs w:val="32"/>
        </w:rPr>
        <w:t>5、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具有完整财务安全质量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管理制度。</w:t>
      </w:r>
    </w:p>
    <w:p>
      <w:pPr>
        <w:spacing w:line="600" w:lineRule="exact"/>
        <w:ind w:firstLine="643" w:firstLineChars="200"/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仿宋简体" w:eastAsia="仿宋_GB2312"/>
          <w:b/>
          <w:bCs/>
          <w:color w:val="000000"/>
          <w:kern w:val="0"/>
          <w:sz w:val="32"/>
          <w:szCs w:val="32"/>
        </w:rPr>
        <w:t>6、</w:t>
      </w: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</w:rPr>
        <w:t>具有必需的信息化及通讯设备，按规定配备灭火器、消防栓等消防设施、器材。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6"/>
          <w:kern w:val="0"/>
          <w:sz w:val="32"/>
          <w:szCs w:val="32"/>
          <w:lang w:val="en-US" w:eastAsia="zh-CN" w:bidi="ar"/>
        </w:rPr>
        <w:sectPr>
          <w:headerReference r:id="rId5" w:type="default"/>
          <w:footerReference r:id="rId6" w:type="default"/>
          <w:pgSz w:w="11906" w:h="16838"/>
          <w:pgMar w:top="2098" w:right="1531" w:bottom="1531" w:left="1531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40"/>
          <w:szCs w:val="40"/>
          <w:lang w:val="en-US" w:eastAsia="zh-CN" w:bidi="ar"/>
        </w:rPr>
      </w:pP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6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四星级、三星级农村综合服务社名单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0"/>
          <w:szCs w:val="30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color w:val="auto"/>
          <w:spacing w:val="6"/>
          <w:kern w:val="0"/>
          <w:sz w:val="30"/>
          <w:szCs w:val="30"/>
          <w:lang w:val="en-US" w:eastAsia="zh-CN" w:bidi="ar"/>
        </w:rPr>
        <w:t>填报单位:</w:t>
      </w:r>
      <w:r>
        <w:rPr>
          <w:rFonts w:hint="eastAsia" w:ascii="方正楷体简体" w:hAnsi="方正楷体简体" w:eastAsia="方正楷体简体" w:cs="方正楷体简体"/>
          <w:color w:val="auto"/>
          <w:spacing w:val="6"/>
          <w:kern w:val="0"/>
          <w:sz w:val="30"/>
          <w:szCs w:val="30"/>
          <w:u w:val="single"/>
          <w:lang w:val="en-US" w:eastAsia="zh-CN" w:bidi="ar"/>
        </w:rPr>
        <w:t xml:space="preserve">                 </w:t>
      </w:r>
      <w:r>
        <w:rPr>
          <w:rFonts w:hint="eastAsia" w:ascii="方正楷体简体" w:hAnsi="方正楷体简体" w:eastAsia="方正楷体简体" w:cs="方正楷体简体"/>
          <w:color w:val="auto"/>
          <w:spacing w:val="6"/>
          <w:kern w:val="0"/>
          <w:sz w:val="30"/>
          <w:szCs w:val="30"/>
          <w:lang w:val="en-US" w:eastAsia="zh-CN" w:bidi="ar"/>
        </w:rPr>
        <w:t xml:space="preserve">   填报日期：    年  月  日</w:t>
      </w:r>
    </w:p>
    <w:tbl>
      <w:tblPr>
        <w:tblStyle w:val="9"/>
        <w:tblpPr w:leftFromText="180" w:rightFromText="180" w:vertAnchor="text" w:horzAnchor="page" w:tblpXSpec="center" w:tblpY="364"/>
        <w:tblOverlap w:val="never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034"/>
        <w:gridCol w:w="2082"/>
        <w:gridCol w:w="221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农村综合服务社名称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评定年度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（2018年度、2019年度、2020年度）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星级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（四星级、三星级）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所在地（具体到街道、村）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6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24" w:firstLineChars="200"/>
        <w:textAlignment w:val="auto"/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pacing w:val="6"/>
          <w:kern w:val="0"/>
          <w:sz w:val="30"/>
          <w:szCs w:val="30"/>
          <w:lang w:val="en-US" w:eastAsia="zh-CN" w:bidi="ar"/>
        </w:rPr>
        <w:t>简要说明</w:t>
      </w:r>
      <w:r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0"/>
          <w:szCs w:val="30"/>
          <w:lang w:val="en-US" w:eastAsia="zh-CN" w:bidi="ar"/>
        </w:rPr>
        <w:t>：xx市供销合作社系统目前共有四星级农村综合服务社xx个，其中2020年度新评定xx个；三星级农村综合服务社xx个，其中2020年度新评定xx个。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24" w:firstLineChars="200"/>
        <w:textAlignment w:val="auto"/>
        <w:rPr>
          <w:rFonts w:hint="eastAsia" w:ascii="Times New Roman" w:hAnsi="Times New Roman" w:eastAsia="方正仿宋简体" w:cs="Times New Roman"/>
          <w:color w:val="auto"/>
          <w:spacing w:val="6"/>
          <w:kern w:val="0"/>
          <w:sz w:val="30"/>
          <w:szCs w:val="30"/>
          <w:lang w:val="en-US" w:eastAsia="zh-CN" w:bidi="ar"/>
        </w:rPr>
      </w:pPr>
    </w:p>
    <w:p>
      <w:pPr/>
    </w:p>
    <w:p>
      <w:pPr/>
    </w:p>
    <w:p>
      <w:pPr>
        <w:spacing w:line="600" w:lineRule="exact"/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  <w:t>附件6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2020年度五星级农村综合服务社申报表</w:t>
      </w:r>
    </w:p>
    <w:p>
      <w:pPr>
        <w:widowControl/>
        <w:snapToGrid w:val="0"/>
        <w:spacing w:line="600" w:lineRule="exact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</w:rPr>
        <w:t xml:space="preserve"> 填报单位（加盖公章） ：                                 填报日期：   年   月    日</w:t>
      </w:r>
    </w:p>
    <w:tbl>
      <w:tblPr>
        <w:tblStyle w:val="8"/>
        <w:tblW w:w="968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95"/>
        <w:gridCol w:w="2070"/>
        <w:gridCol w:w="540"/>
        <w:gridCol w:w="630"/>
        <w:gridCol w:w="735"/>
        <w:gridCol w:w="1391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8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68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ind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      县（区、市）    乡（镇）</w:t>
            </w:r>
            <w:r>
              <w:rPr>
                <w:rFonts w:hint="eastAsia" w:ascii="宋体" w:hAnsi="宋体"/>
                <w:lang w:val="en-US" w:eastAsia="zh-CN"/>
              </w:rPr>
              <w:t xml:space="preserve">     街道（村）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总建筑面积（㎡）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室外活动面积（㎡）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日用消费品门店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营业面积（㎡）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农资门店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营业面积（㎡）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配送率（％）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配送率（％）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经营单品（种）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经营单品（种）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年销售额（万元）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年销售额（万元）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是否规范使用中国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供销合作社标识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是否具有完整的财务、质量、安全、消防等规章制度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室内环境是否整洁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室外环境是否绿化美化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有无必需的通讯设备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有无灭火器等必备的消防设施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"/>
              </w:rPr>
              <w:t>县级社推荐意见</w:t>
            </w: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市级社推荐意见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Ansi="宋体" w:cs="Times New Roman"/>
                <w:spacing w:val="-20"/>
              </w:rPr>
            </w:pPr>
            <w:r>
              <w:rPr>
                <w:rFonts w:hint="eastAsia" w:hAnsi="宋体" w:cs="Times New Roman"/>
                <w:spacing w:val="-20"/>
              </w:rPr>
              <w:t>（盖章）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 w:cs="Times New Roman"/>
                <w:spacing w:val="-20"/>
              </w:rPr>
            </w:pPr>
            <w:r>
              <w:rPr>
                <w:rFonts w:hint="eastAsia" w:hAnsi="宋体" w:cs="Times New Roman"/>
                <w:spacing w:val="-20"/>
              </w:rPr>
              <w:t xml:space="preserve">                           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 xml:space="preserve">                         年       月        日</w:t>
            </w: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Ansi="宋体" w:cs="Times New Roman"/>
                <w:spacing w:val="-20"/>
              </w:rPr>
            </w:pPr>
            <w:r>
              <w:rPr>
                <w:rFonts w:hint="eastAsia" w:hAnsi="宋体" w:cs="Times New Roman"/>
                <w:spacing w:val="-20"/>
              </w:rPr>
              <w:t>（盖章）</w:t>
            </w:r>
          </w:p>
          <w:p>
            <w:pPr>
              <w:pStyle w:val="2"/>
              <w:spacing w:line="600" w:lineRule="exact"/>
              <w:jc w:val="center"/>
              <w:rPr>
                <w:rFonts w:hint="eastAsia" w:hAnsi="宋体" w:cs="Times New Roman"/>
                <w:spacing w:val="-20"/>
              </w:rPr>
            </w:pPr>
            <w:r>
              <w:rPr>
                <w:rFonts w:hint="eastAsia" w:hAnsi="宋体" w:cs="Times New Roman"/>
                <w:spacing w:val="-20"/>
              </w:rPr>
              <w:t xml:space="preserve">                           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 xml:space="preserve">                         年       月        日</w:t>
            </w:r>
          </w:p>
        </w:tc>
      </w:tr>
    </w:tbl>
    <w:p>
      <w:pPr>
        <w:spacing w:line="600" w:lineRule="exact"/>
        <w:ind w:left="1207" w:leftChars="-100" w:right="-718" w:rightChars="-342" w:hanging="1417" w:hangingChars="675"/>
        <w:rPr>
          <w:rFonts w:hint="eastAsia" w:ascii="宋体" w:hAnsi="宋体"/>
          <w:b/>
          <w:bCs/>
          <w:sz w:val="36"/>
          <w:szCs w:val="36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hint="eastAsia" w:ascii="宋体" w:hAnsi="宋体"/>
        </w:rPr>
        <w:t>填表说明:</w:t>
      </w:r>
      <w:r>
        <w:rPr>
          <w:rFonts w:hint="eastAsia" w:ascii="宋体" w:hAnsi="宋体"/>
          <w:color w:val="000000"/>
          <w:kern w:val="0"/>
        </w:rPr>
        <w:t>表中未注明年份的指标均要求填写</w:t>
      </w:r>
      <w:r>
        <w:rPr>
          <w:rFonts w:hint="eastAsia" w:ascii="宋体" w:hAnsi="宋体"/>
          <w:color w:val="000000"/>
          <w:kern w:val="0"/>
          <w:lang w:val="en-US" w:eastAsia="zh-CN"/>
        </w:rPr>
        <w:t>截止</w:t>
      </w:r>
      <w:r>
        <w:rPr>
          <w:rFonts w:hint="eastAsia" w:ascii="宋体" w:hAnsi="宋体"/>
          <w:color w:val="000000"/>
          <w:kern w:val="0"/>
        </w:rPr>
        <w:t>20</w:t>
      </w:r>
      <w:r>
        <w:rPr>
          <w:rFonts w:hint="eastAsia" w:ascii="宋体" w:hAnsi="宋体"/>
          <w:color w:val="000000"/>
          <w:kern w:val="0"/>
          <w:lang w:val="en-US" w:eastAsia="zh-CN"/>
        </w:rPr>
        <w:t>20</w:t>
      </w:r>
      <w:r>
        <w:rPr>
          <w:rFonts w:hint="eastAsia" w:ascii="宋体" w:hAnsi="宋体"/>
          <w:color w:val="000000"/>
          <w:kern w:val="0"/>
        </w:rPr>
        <w:t>年</w:t>
      </w:r>
      <w:r>
        <w:rPr>
          <w:rFonts w:hint="eastAsia" w:ascii="宋体" w:hAnsi="宋体"/>
          <w:color w:val="000000"/>
          <w:kern w:val="0"/>
          <w:lang w:val="en-US" w:eastAsia="zh-CN"/>
        </w:rPr>
        <w:t>年底</w:t>
      </w:r>
      <w:r>
        <w:rPr>
          <w:rFonts w:hint="eastAsia" w:ascii="宋体" w:hAnsi="宋体"/>
          <w:color w:val="000000"/>
          <w:kern w:val="0"/>
        </w:rPr>
        <w:t>数据。</w:t>
      </w:r>
      <w:r>
        <w:rPr>
          <w:rFonts w:hint="eastAsia" w:hAnsi="宋体"/>
          <w:color w:val="000000"/>
          <w:kern w:val="0"/>
          <w:lang w:val="en-US" w:eastAsia="zh-CN"/>
        </w:rPr>
        <w:t>有小数的保留一位</w:t>
      </w:r>
      <w:r>
        <w:rPr>
          <w:rFonts w:hint="eastAsia" w:ascii="宋体" w:hAnsi="宋体"/>
          <w:color w:val="000000"/>
          <w:kern w:val="0"/>
        </w:rPr>
        <w:t>。</w:t>
      </w:r>
    </w:p>
    <w:p>
      <w:pPr>
        <w:spacing w:line="600" w:lineRule="exact"/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/>
          <w:color w:val="000000"/>
          <w:kern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2020年度五星级农村综合服务社申报汇总表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填报单位（盖章）：                                    年       月        日                    单位：㎡、种、万元 </w:t>
      </w:r>
    </w:p>
    <w:tbl>
      <w:tblPr>
        <w:tblStyle w:val="8"/>
        <w:tblW w:w="15855" w:type="dxa"/>
        <w:tblInd w:w="-9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441"/>
        <w:gridCol w:w="945"/>
        <w:gridCol w:w="873"/>
        <w:gridCol w:w="793"/>
        <w:gridCol w:w="793"/>
        <w:gridCol w:w="793"/>
        <w:gridCol w:w="1008"/>
        <w:gridCol w:w="699"/>
        <w:gridCol w:w="694"/>
        <w:gridCol w:w="694"/>
        <w:gridCol w:w="916"/>
        <w:gridCol w:w="1044"/>
        <w:gridCol w:w="922"/>
        <w:gridCol w:w="754"/>
        <w:gridCol w:w="838"/>
        <w:gridCol w:w="583"/>
        <w:gridCol w:w="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排序</w:t>
            </w:r>
          </w:p>
        </w:tc>
        <w:tc>
          <w:tcPr>
            <w:tcW w:w="24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综合服务社名称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总建筑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面积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室外活动面积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日用消费品门店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农资门店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是否规范使用供销社标识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是否具有完整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的规章制度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室内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环境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整洁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室外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环境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绿化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有无通讯设备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有无消防设施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面积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率％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单品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售额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面积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配送率％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单品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售额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>
      <w:pPr/>
      <w:r>
        <w:rPr>
          <w:rFonts w:hint="eastAsia" w:ascii="宋体" w:hAnsi="宋体"/>
        </w:rPr>
        <w:t xml:space="preserve">                                                                                           </w: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Fonts w:ascii="宋体" w:hAnsi="宋体"/>
        </w:rPr>
        <w:t>填报人</w:t>
      </w:r>
      <w:r>
        <w:rPr>
          <w:rFonts w:hint="eastAsia" w:ascii="宋体" w:hAnsi="宋体"/>
          <w:lang w:val="en-US" w:eastAsia="zh-CN"/>
        </w:rPr>
        <w:t xml:space="preserve"> ：           </w:t>
      </w:r>
      <w:r>
        <w:rPr>
          <w:rFonts w:ascii="宋体" w:hAnsi="宋体"/>
        </w:rPr>
        <w:t>联系电话：</w:t>
      </w:r>
    </w:p>
    <w:p>
      <w:pPr>
        <w:rPr>
          <w:rFonts w:hint="eastAsia" w:eastAsiaTheme="minorEastAsia"/>
          <w:lang w:eastAsia="zh-CN"/>
        </w:rPr>
      </w:pPr>
    </w:p>
    <w:sectPr>
      <w:footerReference r:id="rId8" w:type="default"/>
      <w:pgSz w:w="16838" w:h="11906" w:orient="landscape"/>
      <w:pgMar w:top="1531" w:right="1985" w:bottom="1531" w:left="1531" w:header="851" w:footer="136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tabs>
        <w:tab w:val="left" w:pos="5514"/>
        <w:tab w:val="clear" w:pos="4153"/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503A0"/>
    <w:rsid w:val="03BB4E0B"/>
    <w:rsid w:val="3C5C3314"/>
    <w:rsid w:val="541B0018"/>
    <w:rsid w:val="561572F8"/>
    <w:rsid w:val="5A0E2716"/>
    <w:rsid w:val="5D0503A0"/>
    <w:rsid w:val="760D33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2021-03-09T06:23:00Z</dcterms:created>
  <dc:creator>夏登立</dc:creator>
  <cp:lastModifiedBy>夏登立</cp:lastModifiedBy>
  <cp:lastPrinted>2021-03-09T06:29:00Z</cp:lastPrinted>
  <dcterms:modified xsi:type="dcterms:W3CDTF">2021-03-10T03:07:20Z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